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F788" w14:textId="77777777" w:rsidR="00AC3902" w:rsidRPr="00AB3BB5" w:rsidRDefault="00AC3902" w:rsidP="00AC3902">
      <w:pPr>
        <w:rPr>
          <w:b/>
          <w:bCs/>
          <w:sz w:val="28"/>
          <w:szCs w:val="28"/>
        </w:rPr>
      </w:pPr>
      <w:bookmarkStart w:id="0" w:name="_Hlk192843435"/>
      <w:proofErr w:type="spellStart"/>
      <w:r w:rsidRPr="00AB3BB5">
        <w:rPr>
          <w:b/>
          <w:bCs/>
          <w:sz w:val="28"/>
          <w:szCs w:val="28"/>
        </w:rPr>
        <w:t>Gervan</w:t>
      </w:r>
      <w:proofErr w:type="spellEnd"/>
      <w:r w:rsidRPr="00AB3BB5">
        <w:rPr>
          <w:b/>
          <w:bCs/>
          <w:sz w:val="28"/>
          <w:szCs w:val="28"/>
        </w:rPr>
        <w:t xml:space="preserve"> der Schweigsame</w:t>
      </w:r>
    </w:p>
    <w:p w14:paraId="17CDEF94" w14:textId="77777777" w:rsidR="00AC3902" w:rsidRDefault="00AC3902" w:rsidP="00AC3902"/>
    <w:p w14:paraId="4FE81B77" w14:textId="77777777" w:rsidR="00AB3BB5" w:rsidRDefault="00AB3BB5" w:rsidP="00AC3902"/>
    <w:p w14:paraId="32DD9712" w14:textId="7A349FEC" w:rsidR="00AC3902" w:rsidRPr="00AB3BB5" w:rsidRDefault="00AC3902" w:rsidP="00AC3902">
      <w:pPr>
        <w:rPr>
          <w:b/>
          <w:bCs/>
        </w:rPr>
      </w:pPr>
      <w:r w:rsidRPr="00AB3BB5">
        <w:rPr>
          <w:b/>
          <w:bCs/>
        </w:rPr>
        <w:t>Leben und Wirken</w:t>
      </w:r>
    </w:p>
    <w:p w14:paraId="79F960C8" w14:textId="77777777" w:rsidR="00AC3902" w:rsidRDefault="00AC3902" w:rsidP="00AC3902"/>
    <w:p w14:paraId="3583BCF8" w14:textId="77777777" w:rsidR="00022B80" w:rsidRDefault="00AC3902" w:rsidP="00AC3902">
      <w:proofErr w:type="spellStart"/>
      <w:r>
        <w:t>Gervan</w:t>
      </w:r>
      <w:proofErr w:type="spellEnd"/>
      <w:r>
        <w:t xml:space="preserve"> war einst ein Schreiber in Altnorden. Er verdiente sein Brot mit dem Abschreiben von Urkunden, Handelsverträgen und Chroniken für alle, die seine Dienste in Anspruch nahmen. Sein Leben nahm eine düstere Wende, als seine geliebte Frau Maris bei einem tragischen Unfall ums Leben kam. </w:t>
      </w:r>
    </w:p>
    <w:p w14:paraId="7427C890" w14:textId="77777777" w:rsidR="00022B80" w:rsidRDefault="00022B80" w:rsidP="00AC3902"/>
    <w:p w14:paraId="6F02D14A" w14:textId="653A2D0E" w:rsidR="00AC3902" w:rsidRDefault="00AC3902" w:rsidP="00AC3902">
      <w:r>
        <w:t xml:space="preserve">Während eines </w:t>
      </w:r>
      <w:r w:rsidR="00CD3843">
        <w:t>Sommer</w:t>
      </w:r>
      <w:r>
        <w:t>sturms wollte sie die Blumen in ihrem kleinen Garten festbinden. Doch ein alte</w:t>
      </w:r>
      <w:r w:rsidR="00022B80">
        <w:t>r</w:t>
      </w:r>
      <w:r>
        <w:t xml:space="preserve"> B</w:t>
      </w:r>
      <w:r w:rsidR="00022B80">
        <w:t>a</w:t>
      </w:r>
      <w:r>
        <w:t xml:space="preserve">um knickte im Sturm um und traf sie. </w:t>
      </w:r>
      <w:proofErr w:type="spellStart"/>
      <w:r w:rsidR="00022B80">
        <w:t>Garvan</w:t>
      </w:r>
      <w:proofErr w:type="spellEnd"/>
      <w:r w:rsidR="00022B80">
        <w:t xml:space="preserve"> hörte den Aufprall und stürmte hinaus, nur um zu sehen wie seine Frau bereits zu </w:t>
      </w:r>
      <w:proofErr w:type="spellStart"/>
      <w:r w:rsidR="00022B80">
        <w:t>Boron</w:t>
      </w:r>
      <w:proofErr w:type="spellEnd"/>
      <w:r w:rsidR="00022B80">
        <w:t xml:space="preserve"> gegangen war. Er versuchte, im noch tosenden Sturm, ihren bereits Leblosen Körper unter dem Baum hervorzuziehen, was ihm schließlich auch gelang. Jedoch blieb er bei diesen Anstrengungen mit seinem Zeigefinger an einer Astgabel hängen und verlor diesen an den Baum. Der</w:t>
      </w:r>
      <w:r>
        <w:t xml:space="preserve"> Tod </w:t>
      </w:r>
      <w:r w:rsidR="00022B80">
        <w:t xml:space="preserve">seiner Frau </w:t>
      </w:r>
      <w:r>
        <w:t xml:space="preserve">erschütterte </w:t>
      </w:r>
      <w:proofErr w:type="spellStart"/>
      <w:r>
        <w:t>Gervan</w:t>
      </w:r>
      <w:proofErr w:type="spellEnd"/>
      <w:r>
        <w:t xml:space="preserve"> zutiefst, und er zog sich immer mehr aus der Gesellschaft zurück.</w:t>
      </w:r>
    </w:p>
    <w:p w14:paraId="5A23EECE" w14:textId="77777777" w:rsidR="00AC3902" w:rsidRDefault="00AC3902" w:rsidP="00AC3902"/>
    <w:p w14:paraId="2F8D3678" w14:textId="1C16B98C" w:rsidR="00AC3902" w:rsidRDefault="00AC3902" w:rsidP="00AC3902">
      <w:r>
        <w:t xml:space="preserve">Er fand Trost in der Stille und begann, sich intensiv mit dem </w:t>
      </w:r>
      <w:proofErr w:type="spellStart"/>
      <w:r>
        <w:t>Boronglauben</w:t>
      </w:r>
      <w:proofErr w:type="spellEnd"/>
      <w:r>
        <w:t xml:space="preserve"> auseinanderzusetzen. Die Lehren von Ruhe, Endlichkeit und der Annahme des Unvermeidlichen wurden zu seiner Zuflucht. </w:t>
      </w:r>
      <w:r w:rsidR="00AB3BB5">
        <w:t>A</w:t>
      </w:r>
      <w:r>
        <w:t>nstatt</w:t>
      </w:r>
      <w:r w:rsidR="00AB3BB5">
        <w:t xml:space="preserve"> sich jedoch als Akoluth einem Tempel anzuschließen</w:t>
      </w:r>
      <w:r>
        <w:t xml:space="preserve">, blieb </w:t>
      </w:r>
      <w:proofErr w:type="spellStart"/>
      <w:r>
        <w:t>Gervan</w:t>
      </w:r>
      <w:proofErr w:type="spellEnd"/>
      <w:r>
        <w:t xml:space="preserve"> in seiner kleinen Schreibstube am Rande Altnordens. Dort begann er, seine eigenen Gedanken über Tod, Erinnerung und Vergänglichkeit niederzuschreiben.</w:t>
      </w:r>
    </w:p>
    <w:p w14:paraId="576F6712" w14:textId="77777777" w:rsidR="00AC3902" w:rsidRDefault="00AC3902" w:rsidP="00AC3902"/>
    <w:p w14:paraId="67D1F055" w14:textId="4584E723" w:rsidR="00AC3902" w:rsidRDefault="00AC3902" w:rsidP="00AC3902">
      <w:r>
        <w:t xml:space="preserve">Sein Werk bestand </w:t>
      </w:r>
      <w:r w:rsidR="00AB3BB5">
        <w:t>vorwiegend</w:t>
      </w:r>
      <w:r>
        <w:t xml:space="preserve"> aus Chroniken über die Toten Altnordens – detailreiche Aufzeichnungen über verstorbene Bürger, ihre Geschichten und die Zeichen, die sie hinterließen. Er glaubte, dass das schriftliche Festhalten eines Lebens eine Form der Unsterblichkeit sei.</w:t>
      </w:r>
    </w:p>
    <w:p w14:paraId="7BFDE210" w14:textId="77777777" w:rsidR="00AC3902" w:rsidRDefault="00AC3902" w:rsidP="00AC3902"/>
    <w:p w14:paraId="55D68350" w14:textId="6C60B8B9" w:rsidR="00AC3902" w:rsidRDefault="00AC3902" w:rsidP="00AC3902">
      <w:r>
        <w:t xml:space="preserve">Mit der Zeit wurde </w:t>
      </w:r>
      <w:proofErr w:type="spellStart"/>
      <w:r>
        <w:t>Gervan</w:t>
      </w:r>
      <w:proofErr w:type="spellEnd"/>
      <w:r>
        <w:t xml:space="preserve"> für seine ruhige Art und seine tiefgründigen Texte bekannt. Manchmal kamen Hinterbliebene zu ihm, um ihn zu bitten, die Lebensgeschichte eines Verstorbenen niederzuschreiben, damit sie nicht in Vergessenheit geriet. Besonders berühmt wurde seine „Chronik der </w:t>
      </w:r>
      <w:r w:rsidR="00AB3BB5">
        <w:t>Vergessenen</w:t>
      </w:r>
      <w:r>
        <w:t xml:space="preserve"> Gräber“, eine Sammlung von Geschichten über jene, die ohne</w:t>
      </w:r>
      <w:r w:rsidR="00AB3BB5">
        <w:t xml:space="preserve"> </w:t>
      </w:r>
      <w:r>
        <w:t>Denkmal oder Nachkommen starben.</w:t>
      </w:r>
    </w:p>
    <w:p w14:paraId="49631AB5" w14:textId="77777777" w:rsidR="00AB3BB5" w:rsidRDefault="00AB3BB5" w:rsidP="00AC3902"/>
    <w:p w14:paraId="144D72AA" w14:textId="77777777" w:rsidR="00AB3BB5" w:rsidRDefault="00AB3BB5" w:rsidP="00AC3902"/>
    <w:p w14:paraId="21786583" w14:textId="7A045C14" w:rsidR="00AC3902" w:rsidRPr="00AB3BB5" w:rsidRDefault="00AC3902" w:rsidP="00AC3902">
      <w:pPr>
        <w:rPr>
          <w:b/>
          <w:bCs/>
        </w:rPr>
      </w:pPr>
      <w:r w:rsidRPr="00AB3BB5">
        <w:rPr>
          <w:b/>
          <w:bCs/>
        </w:rPr>
        <w:t>Tod und Verehrung</w:t>
      </w:r>
    </w:p>
    <w:p w14:paraId="22DB1714" w14:textId="77777777" w:rsidR="00AC3902" w:rsidRDefault="00AC3902" w:rsidP="00AC3902"/>
    <w:p w14:paraId="4A110E7E" w14:textId="3B4F8CC3" w:rsidR="00AC3902" w:rsidRDefault="00AC3902" w:rsidP="00AC3902">
      <w:r>
        <w:t xml:space="preserve">Als </w:t>
      </w:r>
      <w:proofErr w:type="spellStart"/>
      <w:r>
        <w:t>Gervan</w:t>
      </w:r>
      <w:proofErr w:type="spellEnd"/>
      <w:r>
        <w:t xml:space="preserve"> schließlich in hohem Alter starb, hinterließ er eine große Sammlung von Schriften, die noch lange nach seinem Tod </w:t>
      </w:r>
      <w:r w:rsidR="00AB3BB5">
        <w:t>in guter Erinnerung gehalten wurden</w:t>
      </w:r>
      <w:r>
        <w:t xml:space="preserve">. Zu seinen Ehren wurde ein kleiner Gedenkstein im </w:t>
      </w:r>
      <w:proofErr w:type="spellStart"/>
      <w:r>
        <w:t>Boronanger</w:t>
      </w:r>
      <w:proofErr w:type="spellEnd"/>
      <w:r>
        <w:t xml:space="preserve"> der Stadt errichtet.</w:t>
      </w:r>
    </w:p>
    <w:p w14:paraId="0B65C268" w14:textId="77777777" w:rsidR="00AC3902" w:rsidRDefault="00AC3902" w:rsidP="00AC3902"/>
    <w:p w14:paraId="59DFBFF5" w14:textId="77777777" w:rsidR="00AC3902" w:rsidRDefault="00AC3902" w:rsidP="00AC3902">
      <w:r>
        <w:t>Seine Fingerknochen wurden als Reliquien aufbewahrt, doch die größte Bedeutung erhielt sein Zeigefingerknochen, aus dem – gemeinsam mit einer schwarzen Rabenfeder – ein einfacher Griffel gefertigt wurde.</w:t>
      </w:r>
    </w:p>
    <w:p w14:paraId="77D41256" w14:textId="77777777" w:rsidR="00AC3902" w:rsidRDefault="00AC3902" w:rsidP="00AC3902"/>
    <w:p w14:paraId="1DD06282" w14:textId="3290ABE0" w:rsidR="00AC3902" w:rsidRDefault="00AC3902" w:rsidP="00AC3902">
      <w:r>
        <w:t xml:space="preserve">Dieser Griffel, heute im Besitz des </w:t>
      </w:r>
      <w:proofErr w:type="spellStart"/>
      <w:r>
        <w:t>Borontempels</w:t>
      </w:r>
      <w:proofErr w:type="spellEnd"/>
      <w:r>
        <w:t xml:space="preserve"> von Altnorden, </w:t>
      </w:r>
      <w:r w:rsidR="00AB3BB5">
        <w:t>er wird als Symbol der Erinnerung gesehen.</w:t>
      </w:r>
      <w:r>
        <w:t xml:space="preserve"> </w:t>
      </w:r>
    </w:p>
    <w:p w14:paraId="45E9B9FB" w14:textId="77777777" w:rsidR="00AB3BB5" w:rsidRDefault="00AB3BB5" w:rsidP="00AC3902"/>
    <w:p w14:paraId="725937CD" w14:textId="77777777" w:rsidR="00AB3BB5" w:rsidRDefault="00AB3BB5" w:rsidP="00AC3902"/>
    <w:p w14:paraId="0AB91294" w14:textId="77777777" w:rsidR="00E6334E" w:rsidRDefault="00E6334E" w:rsidP="00AC3902"/>
    <w:p w14:paraId="23057590" w14:textId="77777777" w:rsidR="00E6334E" w:rsidRDefault="00E6334E" w:rsidP="00AC3902"/>
    <w:p w14:paraId="6305CEAF" w14:textId="77777777" w:rsidR="00E6334E" w:rsidRDefault="00E6334E" w:rsidP="00AC3902"/>
    <w:p w14:paraId="5E5FD30A" w14:textId="110D4A58" w:rsidR="00AC3902" w:rsidRPr="00AB3BB5" w:rsidRDefault="00AC3902" w:rsidP="00AC3902">
      <w:pPr>
        <w:rPr>
          <w:b/>
          <w:bCs/>
        </w:rPr>
      </w:pPr>
      <w:r w:rsidRPr="00AB3BB5">
        <w:rPr>
          <w:b/>
          <w:bCs/>
        </w:rPr>
        <w:lastRenderedPageBreak/>
        <w:t>Bedeutung als Lokalheiliger</w:t>
      </w:r>
    </w:p>
    <w:p w14:paraId="1D302138" w14:textId="77777777" w:rsidR="00AC3902" w:rsidRDefault="00AC3902" w:rsidP="00AC3902"/>
    <w:p w14:paraId="26580319" w14:textId="11B1F1A0" w:rsidR="00AC3902" w:rsidRDefault="00AC3902" w:rsidP="00AC3902">
      <w:r>
        <w:t>Symbol der Erinnerung – man glaubt, dass durch das schriftliche Festhalten der Namen Verstorbener ihre Seelen weiterexistieren.</w:t>
      </w:r>
    </w:p>
    <w:p w14:paraId="38E504BC" w14:textId="77777777" w:rsidR="00AC3902" w:rsidRDefault="00AC3902" w:rsidP="00AC3902"/>
    <w:p w14:paraId="01DC10F2" w14:textId="256B5888" w:rsidR="00B478EC" w:rsidRDefault="00AC3902" w:rsidP="00AC3902">
      <w:r>
        <w:t xml:space="preserve">Sein Name wird besonders unter </w:t>
      </w:r>
      <w:r w:rsidR="00AB3BB5">
        <w:t xml:space="preserve">stillen </w:t>
      </w:r>
      <w:proofErr w:type="spellStart"/>
      <w:r>
        <w:t>Borongläubigen</w:t>
      </w:r>
      <w:proofErr w:type="spellEnd"/>
      <w:r>
        <w:t xml:space="preserve"> </w:t>
      </w:r>
      <w:r w:rsidR="00AB3BB5">
        <w:t xml:space="preserve">aus der Gegend um </w:t>
      </w:r>
      <w:r>
        <w:t>Altnorden immer noch mit Ehrfurcht genannt.</w:t>
      </w:r>
      <w:bookmarkEnd w:id="0"/>
    </w:p>
    <w:sectPr w:rsidR="00B478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02"/>
    <w:rsid w:val="00022B80"/>
    <w:rsid w:val="00280F74"/>
    <w:rsid w:val="00383829"/>
    <w:rsid w:val="00823A66"/>
    <w:rsid w:val="00AB3BB5"/>
    <w:rsid w:val="00AC3902"/>
    <w:rsid w:val="00B478EC"/>
    <w:rsid w:val="00C00E0C"/>
    <w:rsid w:val="00C742EC"/>
    <w:rsid w:val="00CD3843"/>
    <w:rsid w:val="00D90D5A"/>
    <w:rsid w:val="00E63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BD5E"/>
  <w15:chartTrackingRefBased/>
  <w15:docId w15:val="{DA979F5E-46A3-4547-BF7E-4C17054B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0E0C"/>
    <w:pPr>
      <w:spacing w:after="0" w:line="240" w:lineRule="auto"/>
    </w:pPr>
  </w:style>
  <w:style w:type="paragraph" w:styleId="berschrift1">
    <w:name w:val="heading 1"/>
    <w:basedOn w:val="Standard"/>
    <w:next w:val="Standard"/>
    <w:link w:val="berschrift1Zchn"/>
    <w:uiPriority w:val="9"/>
    <w:qFormat/>
    <w:rsid w:val="00AC3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3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390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390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390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390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390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390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390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390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390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390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390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390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39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39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39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3902"/>
    <w:rPr>
      <w:rFonts w:eastAsiaTheme="majorEastAsia" w:cstheme="majorBidi"/>
      <w:color w:val="272727" w:themeColor="text1" w:themeTint="D8"/>
    </w:rPr>
  </w:style>
  <w:style w:type="paragraph" w:styleId="Titel">
    <w:name w:val="Title"/>
    <w:basedOn w:val="Standard"/>
    <w:next w:val="Standard"/>
    <w:link w:val="TitelZchn"/>
    <w:uiPriority w:val="10"/>
    <w:qFormat/>
    <w:rsid w:val="00AC390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39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390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39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390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3902"/>
    <w:rPr>
      <w:i/>
      <w:iCs/>
      <w:color w:val="404040" w:themeColor="text1" w:themeTint="BF"/>
    </w:rPr>
  </w:style>
  <w:style w:type="paragraph" w:styleId="Listenabsatz">
    <w:name w:val="List Paragraph"/>
    <w:basedOn w:val="Standard"/>
    <w:uiPriority w:val="34"/>
    <w:qFormat/>
    <w:rsid w:val="00AC3902"/>
    <w:pPr>
      <w:ind w:left="720"/>
      <w:contextualSpacing/>
    </w:pPr>
  </w:style>
  <w:style w:type="character" w:styleId="IntensiveHervorhebung">
    <w:name w:val="Intense Emphasis"/>
    <w:basedOn w:val="Absatz-Standardschriftart"/>
    <w:uiPriority w:val="21"/>
    <w:qFormat/>
    <w:rsid w:val="00AC3902"/>
    <w:rPr>
      <w:i/>
      <w:iCs/>
      <w:color w:val="0F4761" w:themeColor="accent1" w:themeShade="BF"/>
    </w:rPr>
  </w:style>
  <w:style w:type="paragraph" w:styleId="IntensivesZitat">
    <w:name w:val="Intense Quote"/>
    <w:basedOn w:val="Standard"/>
    <w:next w:val="Standard"/>
    <w:link w:val="IntensivesZitatZchn"/>
    <w:uiPriority w:val="30"/>
    <w:qFormat/>
    <w:rsid w:val="00AC3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3902"/>
    <w:rPr>
      <w:i/>
      <w:iCs/>
      <w:color w:val="0F4761" w:themeColor="accent1" w:themeShade="BF"/>
    </w:rPr>
  </w:style>
  <w:style w:type="character" w:styleId="IntensiverVerweis">
    <w:name w:val="Intense Reference"/>
    <w:basedOn w:val="Absatz-Standardschriftart"/>
    <w:uiPriority w:val="32"/>
    <w:qFormat/>
    <w:rsid w:val="00AC3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4</cp:revision>
  <dcterms:created xsi:type="dcterms:W3CDTF">2025-03-13T15:31:00Z</dcterms:created>
  <dcterms:modified xsi:type="dcterms:W3CDTF">2025-03-14T10:28:00Z</dcterms:modified>
</cp:coreProperties>
</file>