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F03B" w14:textId="6AD4CAA7" w:rsidR="008E2085" w:rsidRPr="008E2085" w:rsidRDefault="008E2085" w:rsidP="008E2085">
      <w:pPr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8E2085">
        <w:rPr>
          <w:rFonts w:ascii="Calibri" w:hAnsi="Calibri" w:cs="Calibri"/>
          <w:b/>
          <w:bCs/>
          <w:sz w:val="24"/>
          <w:szCs w:val="24"/>
        </w:rPr>
        <w:t>Sonnenlegionärin</w:t>
      </w:r>
      <w:proofErr w:type="spellEnd"/>
      <w:r w:rsidRPr="000064DA">
        <w:rPr>
          <w:rFonts w:ascii="Calibri" w:hAnsi="Calibri" w:cs="Calibri"/>
          <w:b/>
          <w:bCs/>
          <w:sz w:val="24"/>
          <w:szCs w:val="24"/>
        </w:rPr>
        <w:t xml:space="preserve"> (AGW2)</w:t>
      </w:r>
    </w:p>
    <w:p w14:paraId="3C6AA01A" w14:textId="0B19DEB3" w:rsidR="008E2085" w:rsidRPr="008E2085" w:rsidRDefault="008E2085" w:rsidP="008E2085">
      <w:pPr>
        <w:rPr>
          <w:rFonts w:ascii="Calibri" w:hAnsi="Calibri" w:cs="Calibri"/>
        </w:rPr>
      </w:pPr>
      <w:r w:rsidRPr="008E2085">
        <w:rPr>
          <w:rFonts w:ascii="Calibri" w:hAnsi="Calibri" w:cs="Calibri"/>
        </w:rPr>
        <w:t xml:space="preserve">Im Zuge der legendären Schlacht um Brig-Lo, die in </w:t>
      </w:r>
      <w:proofErr w:type="spellStart"/>
      <w:r w:rsidRPr="008E2085">
        <w:rPr>
          <w:rFonts w:ascii="Calibri" w:hAnsi="Calibri" w:cs="Calibri"/>
        </w:rPr>
        <w:t>Bosparans</w:t>
      </w:r>
      <w:proofErr w:type="spellEnd"/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Fall mündete und noch heute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weiten Teilen Aventuriens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die Zeitrechnung vorgibt, ging die Sonnenlegion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aus der Leibgarde der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 xml:space="preserve">Lichtbotin </w:t>
      </w:r>
      <w:proofErr w:type="spellStart"/>
      <w:r w:rsidRPr="008E2085">
        <w:rPr>
          <w:rFonts w:ascii="Calibri" w:hAnsi="Calibri" w:cs="Calibri"/>
        </w:rPr>
        <w:t>Praiosmin</w:t>
      </w:r>
      <w:proofErr w:type="spellEnd"/>
      <w:r w:rsidRPr="008E2085">
        <w:rPr>
          <w:rFonts w:ascii="Calibri" w:hAnsi="Calibri" w:cs="Calibri"/>
        </w:rPr>
        <w:t xml:space="preserve"> II. hervor, um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 xml:space="preserve">dem gefallenen </w:t>
      </w:r>
      <w:proofErr w:type="spellStart"/>
      <w:r w:rsidRPr="008E2085">
        <w:rPr>
          <w:rFonts w:ascii="Calibri" w:hAnsi="Calibri" w:cs="Calibri"/>
        </w:rPr>
        <w:t>Bosparanischen</w:t>
      </w:r>
      <w:proofErr w:type="spellEnd"/>
      <w:r w:rsidRPr="008E2085">
        <w:rPr>
          <w:rFonts w:ascii="Calibri" w:hAnsi="Calibri" w:cs="Calibri"/>
        </w:rPr>
        <w:t xml:space="preserve"> Reich um Hela- Horas die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Stirn zu bieten. Heute dient sie wieder als Leibgarde des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Lichtboten und folgt seinem direkten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Befehl. Zu Eskorten</w:t>
      </w:r>
      <w:r w:rsidRPr="000064DA">
        <w:rPr>
          <w:rFonts w:ascii="Calibri" w:hAnsi="Calibri" w:cs="Calibri"/>
        </w:rPr>
        <w:t xml:space="preserve"> begleitet die </w:t>
      </w:r>
      <w:proofErr w:type="spellStart"/>
      <w:r w:rsidRPr="000064DA">
        <w:rPr>
          <w:rFonts w:ascii="Calibri" w:hAnsi="Calibri" w:cs="Calibri"/>
        </w:rPr>
        <w:t>Sonnenlegionärin</w:t>
      </w:r>
      <w:proofErr w:type="spellEnd"/>
      <w:r w:rsidRPr="000064DA">
        <w:rPr>
          <w:rFonts w:ascii="Calibri" w:hAnsi="Calibri" w:cs="Calibri"/>
        </w:rPr>
        <w:t xml:space="preserve"> ausgesuchte Ziele der</w:t>
      </w:r>
      <w:r w:rsidRPr="000064DA">
        <w:rPr>
          <w:rFonts w:ascii="Calibri" w:hAnsi="Calibri" w:cs="Calibri"/>
          <w:noProof/>
        </w:rPr>
        <w:t xml:space="preserve"> Praioskirche, seien es Geweihte, Verbündete oder gelegentlich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 xml:space="preserve">die Agenten der Heiligen Inquisition. </w:t>
      </w:r>
      <w:r w:rsidRPr="008E2085">
        <w:rPr>
          <w:rFonts w:ascii="Calibri" w:hAnsi="Calibri" w:cs="Calibri"/>
          <w:i/>
          <w:iCs/>
          <w:noProof/>
        </w:rPr>
        <w:t>Sonnengarde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und</w:t>
      </w:r>
      <w:r w:rsidRPr="000064DA">
        <w:rPr>
          <w:rFonts w:ascii="Calibri" w:hAnsi="Calibri" w:cs="Calibri"/>
          <w:noProof/>
        </w:rPr>
        <w:t xml:space="preserve"> </w:t>
      </w:r>
      <w:r w:rsidRPr="008E2085">
        <w:rPr>
          <w:rFonts w:ascii="Calibri" w:hAnsi="Calibri" w:cs="Calibri"/>
          <w:i/>
          <w:iCs/>
          <w:noProof/>
        </w:rPr>
        <w:t xml:space="preserve">Greifenreiterinnen </w:t>
      </w:r>
      <w:r w:rsidRPr="008E2085">
        <w:rPr>
          <w:rFonts w:ascii="Calibri" w:hAnsi="Calibri" w:cs="Calibri"/>
          <w:noProof/>
        </w:rPr>
        <w:t>bilden zwei Spezialeinheiten des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Regiments. Sonnengardistinnen dienen als</w:t>
      </w:r>
      <w:r w:rsidRPr="000064DA">
        <w:rPr>
          <w:rFonts w:ascii="Calibri" w:hAnsi="Calibri" w:cs="Calibri"/>
          <w:noProof/>
        </w:rPr>
        <w:t xml:space="preserve"> </w:t>
      </w:r>
      <w:r w:rsidRPr="008E2085">
        <w:rPr>
          <w:rFonts w:ascii="Calibri" w:hAnsi="Calibri" w:cs="Calibri"/>
          <w:noProof/>
        </w:rPr>
        <w:t>Tempelwachen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und Schützer anderer heiliger Orte. Wer von einem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Greif erwählt und mindestens</w:t>
      </w:r>
      <w:r w:rsidRPr="000064DA">
        <w:rPr>
          <w:rFonts w:ascii="Calibri" w:hAnsi="Calibri" w:cs="Calibri"/>
          <w:noProof/>
        </w:rPr>
        <w:t xml:space="preserve"> </w:t>
      </w:r>
      <w:r w:rsidRPr="008E2085">
        <w:rPr>
          <w:rFonts w:ascii="Calibri" w:hAnsi="Calibri" w:cs="Calibri"/>
          <w:noProof/>
        </w:rPr>
        <w:t>einmal durch die Lüfte getragen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wurde, bekommt die Ehrenwürde der Greifenreiterin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verliehen,</w:t>
      </w:r>
      <w:r w:rsidRPr="000064DA">
        <w:rPr>
          <w:rFonts w:ascii="Calibri" w:hAnsi="Calibri" w:cs="Calibri"/>
          <w:noProof/>
        </w:rPr>
        <w:t xml:space="preserve"> </w:t>
      </w:r>
      <w:r w:rsidRPr="008E2085">
        <w:rPr>
          <w:rFonts w:ascii="Calibri" w:hAnsi="Calibri" w:cs="Calibri"/>
          <w:noProof/>
        </w:rPr>
        <w:t>welches zugleich die elitärste, exklusivste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und angesehenste aller profanen Positionen der</w:t>
      </w:r>
      <w:r w:rsidRPr="000064DA">
        <w:rPr>
          <w:rFonts w:ascii="Calibri" w:hAnsi="Calibri" w:cs="Calibri"/>
          <w:noProof/>
        </w:rPr>
        <w:t xml:space="preserve"> </w:t>
      </w:r>
      <w:r w:rsidRPr="008E2085">
        <w:rPr>
          <w:rFonts w:ascii="Calibri" w:hAnsi="Calibri" w:cs="Calibri"/>
          <w:noProof/>
        </w:rPr>
        <w:t>Praioskirche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ausmacht. Es ist möglich, aber nicht notwendig,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praiosgeweiht zu sein, um der</w:t>
      </w:r>
      <w:r w:rsidRPr="000064DA">
        <w:rPr>
          <w:rFonts w:ascii="Calibri" w:hAnsi="Calibri" w:cs="Calibri"/>
          <w:noProof/>
        </w:rPr>
        <w:t xml:space="preserve"> </w:t>
      </w:r>
      <w:r w:rsidRPr="008E2085">
        <w:rPr>
          <w:rFonts w:ascii="Calibri" w:hAnsi="Calibri" w:cs="Calibri"/>
          <w:noProof/>
        </w:rPr>
        <w:t>Sonnenlegion beizutreten.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Nach einer längeren Zeit des Mitgliederschwunds hat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der Sternenfall</w:t>
      </w:r>
      <w:r w:rsidRPr="000064DA">
        <w:rPr>
          <w:rFonts w:ascii="Calibri" w:hAnsi="Calibri" w:cs="Calibri"/>
          <w:noProof/>
        </w:rPr>
        <w:t xml:space="preserve"> </w:t>
      </w:r>
      <w:r w:rsidRPr="008E2085">
        <w:rPr>
          <w:rFonts w:ascii="Calibri" w:hAnsi="Calibri" w:cs="Calibri"/>
          <w:noProof/>
        </w:rPr>
        <w:t>zum Erstarken des Ordens beigetragen,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da sich immer mehr heldenhafte Recken edlen Herzens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als Kandidaten anbieten. Allen Empfehlungen zum Trotz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muss sich jede Anwärterin persönlich</w:t>
      </w:r>
      <w:r w:rsidRPr="000064DA">
        <w:rPr>
          <w:rFonts w:ascii="Calibri" w:hAnsi="Calibri" w:cs="Calibri"/>
          <w:noProof/>
        </w:rPr>
        <w:t xml:space="preserve"> </w:t>
      </w:r>
      <w:r w:rsidRPr="008E2085">
        <w:rPr>
          <w:rFonts w:ascii="Calibri" w:hAnsi="Calibri" w:cs="Calibri"/>
          <w:noProof/>
        </w:rPr>
        <w:t>einer Seelenprüfung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durch eine Erzpriesterin unterziehen lassen, um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letztgültig aufgenommen</w:t>
      </w:r>
      <w:r w:rsidRPr="000064DA">
        <w:rPr>
          <w:rFonts w:ascii="Calibri" w:hAnsi="Calibri" w:cs="Calibri"/>
          <w:noProof/>
        </w:rPr>
        <w:t xml:space="preserve"> </w:t>
      </w:r>
      <w:r w:rsidRPr="008E2085">
        <w:rPr>
          <w:rFonts w:ascii="Calibri" w:hAnsi="Calibri" w:cs="Calibri"/>
          <w:noProof/>
        </w:rPr>
        <w:t>zu werden. Befehlshaber der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Legion und Vertrauter des Lichtboten ist der Sonnenmarschall,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welcher die Aufteilung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und Einsätze seiner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Sonnenritter (Lanzenführer)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und Sonnenobersten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(Kohortenführer) organisiert.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Jeder Sonnenritter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wird von einem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Geweihten, jeder Sonnenoberst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von einer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Inquisitorin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  <w:noProof/>
        </w:rPr>
        <w:t>begleitet.</w:t>
      </w:r>
    </w:p>
    <w:p w14:paraId="1414CBA2" w14:textId="167205AB" w:rsidR="00B478EC" w:rsidRPr="000064DA" w:rsidRDefault="00B478EC" w:rsidP="008E2085">
      <w:pPr>
        <w:rPr>
          <w:rFonts w:ascii="Calibri" w:hAnsi="Calibri" w:cs="Calibri"/>
        </w:rPr>
      </w:pPr>
    </w:p>
    <w:p w14:paraId="48D595B3" w14:textId="77777777" w:rsidR="008E2085" w:rsidRPr="000064DA" w:rsidRDefault="008E2085" w:rsidP="008E2085">
      <w:pPr>
        <w:rPr>
          <w:rFonts w:ascii="Calibri" w:hAnsi="Calibri" w:cs="Calibri"/>
        </w:rPr>
      </w:pPr>
    </w:p>
    <w:p w14:paraId="07AE15D3" w14:textId="4F464886" w:rsidR="008E2085" w:rsidRPr="008E2085" w:rsidRDefault="008E2085" w:rsidP="008E2085">
      <w:pPr>
        <w:rPr>
          <w:rFonts w:ascii="Calibri" w:hAnsi="Calibri" w:cs="Calibri"/>
          <w:b/>
          <w:bCs/>
          <w:sz w:val="24"/>
          <w:szCs w:val="24"/>
        </w:rPr>
      </w:pPr>
      <w:r w:rsidRPr="008E2085">
        <w:rPr>
          <w:rFonts w:ascii="Calibri" w:hAnsi="Calibri" w:cs="Calibri"/>
          <w:b/>
          <w:bCs/>
          <w:sz w:val="24"/>
          <w:szCs w:val="24"/>
        </w:rPr>
        <w:t>Sonnenlegion</w:t>
      </w:r>
      <w:r w:rsidRPr="000064DA">
        <w:rPr>
          <w:rFonts w:ascii="Calibri" w:hAnsi="Calibri" w:cs="Calibri"/>
          <w:b/>
          <w:bCs/>
          <w:sz w:val="24"/>
          <w:szCs w:val="24"/>
        </w:rPr>
        <w:t xml:space="preserve"> (AB 113 – siehe Anhang)</w:t>
      </w:r>
    </w:p>
    <w:p w14:paraId="35C13B76" w14:textId="77777777" w:rsidR="008E2085" w:rsidRDefault="008E2085" w:rsidP="008E2085">
      <w:pPr>
        <w:rPr>
          <w:rFonts w:ascii="Calibri" w:hAnsi="Calibri" w:cs="Calibri"/>
        </w:rPr>
      </w:pPr>
    </w:p>
    <w:p w14:paraId="7F234524" w14:textId="77777777" w:rsidR="00CE3C1D" w:rsidRDefault="00CE3C1D" w:rsidP="008E2085">
      <w:pPr>
        <w:rPr>
          <w:rFonts w:ascii="Calibri" w:hAnsi="Calibri" w:cs="Calibri"/>
        </w:rPr>
      </w:pPr>
    </w:p>
    <w:p w14:paraId="16F550E1" w14:textId="3028CA9F" w:rsidR="00CE3C1D" w:rsidRPr="000064DA" w:rsidRDefault="00CE3C1D" w:rsidP="008E2085">
      <w:pPr>
        <w:rPr>
          <w:rFonts w:ascii="Calibri" w:hAnsi="Calibri" w:cs="Calibri"/>
        </w:rPr>
      </w:pPr>
      <w:r w:rsidRPr="000064DA">
        <w:rPr>
          <w:rFonts w:ascii="Calibri" w:hAnsi="Calibri" w:cs="Calibri"/>
          <w:b/>
          <w:bCs/>
          <w:sz w:val="24"/>
          <w:szCs w:val="24"/>
        </w:rPr>
        <w:t xml:space="preserve">Die </w:t>
      </w:r>
      <w:r w:rsidRPr="008E2085">
        <w:rPr>
          <w:rFonts w:ascii="Calibri" w:hAnsi="Calibri" w:cs="Calibri"/>
          <w:b/>
          <w:bCs/>
          <w:sz w:val="24"/>
          <w:szCs w:val="24"/>
        </w:rPr>
        <w:t>Sonnenlegion</w:t>
      </w:r>
      <w:r w:rsidRPr="000064DA">
        <w:rPr>
          <w:rFonts w:ascii="Calibri" w:hAnsi="Calibri" w:cs="Calibri"/>
          <w:b/>
          <w:bCs/>
          <w:sz w:val="24"/>
          <w:szCs w:val="24"/>
        </w:rPr>
        <w:t xml:space="preserve"> (</w:t>
      </w:r>
      <w:r>
        <w:rPr>
          <w:rFonts w:ascii="Calibri" w:hAnsi="Calibri" w:cs="Calibri"/>
          <w:b/>
          <w:bCs/>
          <w:sz w:val="24"/>
          <w:szCs w:val="24"/>
        </w:rPr>
        <w:t>DRK</w:t>
      </w:r>
      <w:r w:rsidRPr="000064DA">
        <w:rPr>
          <w:rFonts w:ascii="Calibri" w:hAnsi="Calibri" w:cs="Calibri"/>
          <w:b/>
          <w:bCs/>
          <w:sz w:val="24"/>
          <w:szCs w:val="24"/>
        </w:rPr>
        <w:t>)</w:t>
      </w:r>
    </w:p>
    <w:p w14:paraId="091CFD59" w14:textId="1AE37C8A" w:rsidR="00CE3C1D" w:rsidRDefault="00CE3C1D" w:rsidP="00CE3C1D">
      <w:pPr>
        <w:rPr>
          <w:rFonts w:ascii="Calibri" w:hAnsi="Calibri" w:cs="Calibri"/>
        </w:rPr>
      </w:pPr>
      <w:r w:rsidRPr="00CE3C1D">
        <w:rPr>
          <w:rFonts w:ascii="Calibri" w:hAnsi="Calibri" w:cs="Calibri"/>
        </w:rPr>
        <w:t>Zum Schutze der reisenden Kapelle und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der Hofkanzlei reisen ein halbes Dutzend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Sonnenlegionäre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der Sonnengarde mit dem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kaiserlichen Hof. Sie sind leicht an ihren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strahlend weißen Waffenröcken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mit dem roten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Greifen über gekreuzten roten Schwertern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auf goldener Sonnenscheibe</w:t>
      </w:r>
      <w:r>
        <w:rPr>
          <w:rFonts w:ascii="Calibri" w:hAnsi="Calibri" w:cs="Calibri"/>
        </w:rPr>
        <w:t xml:space="preserve"> zu erkennen. </w:t>
      </w:r>
      <w:r w:rsidRPr="00CE3C1D">
        <w:rPr>
          <w:rFonts w:ascii="Calibri" w:hAnsi="Calibri" w:cs="Calibri"/>
        </w:rPr>
        <w:t>Darunter tragen sie üblicherweise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lange Kettenhemden und zusätzlich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 xml:space="preserve">den Filzmützen der </w:t>
      </w:r>
      <w:proofErr w:type="spellStart"/>
      <w:r w:rsidRPr="00CE3C1D">
        <w:rPr>
          <w:rFonts w:ascii="Calibri" w:hAnsi="Calibri" w:cs="Calibri"/>
        </w:rPr>
        <w:t>Geweihtenschaft</w:t>
      </w:r>
      <w:proofErr w:type="spellEnd"/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nachempfundene hohe Helme. Sie verstehen sich sowohl im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Umgang mit der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Hellebarde wie dem mit Streitkolben und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Schild. Die fast schon legendären spiegelnden Rundschilde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der Sonnenlegionäre sind geweiht und so in der Lage, Magie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auf ihren Wirker zurückzuwerfen. Am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Hofe beschützen sie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nicht nur die Mitglieder der Kanzlei und der Kapelle, meist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hält sich auch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mindestens ein Sonnenlegionär in der Nähe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der Kaiserin auf, um sie vor Attentaten zu schützen. Dass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die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Sonnenlegion sich überhaupt zu diesem Dienst herabließ,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ist niemand anderem als dem</w:t>
      </w:r>
      <w:r>
        <w:rPr>
          <w:rFonts w:ascii="Calibri" w:hAnsi="Calibri" w:cs="Calibri"/>
        </w:rPr>
        <w:t xml:space="preserve"> </w:t>
      </w:r>
      <w:proofErr w:type="spellStart"/>
      <w:r w:rsidRPr="00CE3C1D">
        <w:rPr>
          <w:rFonts w:ascii="Calibri" w:hAnsi="Calibri" w:cs="Calibri"/>
        </w:rPr>
        <w:t>Illuminatus</w:t>
      </w:r>
      <w:proofErr w:type="spellEnd"/>
      <w:r w:rsidRPr="00CE3C1D">
        <w:rPr>
          <w:rFonts w:ascii="Calibri" w:hAnsi="Calibri" w:cs="Calibri"/>
        </w:rPr>
        <w:t xml:space="preserve"> </w:t>
      </w:r>
      <w:proofErr w:type="spellStart"/>
      <w:r w:rsidRPr="00CE3C1D">
        <w:rPr>
          <w:rFonts w:ascii="Calibri" w:hAnsi="Calibri" w:cs="Calibri"/>
          <w:i/>
          <w:iCs/>
        </w:rPr>
        <w:t>Arrius</w:t>
      </w:r>
      <w:proofErr w:type="spellEnd"/>
      <w:r w:rsidRPr="00CE3C1D">
        <w:rPr>
          <w:rFonts w:ascii="Calibri" w:hAnsi="Calibri" w:cs="Calibri"/>
          <w:i/>
          <w:iCs/>
        </w:rPr>
        <w:t xml:space="preserve"> von Wulfen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zu verdanken, der ehemals Marschall der Sonnenlegion war,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und den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Boten des Lichts davon überzeugen konnte, dass der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Schutz der Kaiserin entscheidend für die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Durchsetzung der</w:t>
      </w:r>
      <w:r>
        <w:rPr>
          <w:rFonts w:ascii="Calibri" w:hAnsi="Calibri" w:cs="Calibri"/>
        </w:rPr>
        <w:t xml:space="preserve"> </w:t>
      </w:r>
      <w:proofErr w:type="spellStart"/>
      <w:r w:rsidRPr="00CE3C1D">
        <w:rPr>
          <w:rFonts w:ascii="Calibri" w:hAnsi="Calibri" w:cs="Calibri"/>
        </w:rPr>
        <w:t>praiosgefälligen</w:t>
      </w:r>
      <w:proofErr w:type="spellEnd"/>
      <w:r w:rsidRPr="00CE3C1D">
        <w:rPr>
          <w:rFonts w:ascii="Calibri" w:hAnsi="Calibri" w:cs="Calibri"/>
        </w:rPr>
        <w:t xml:space="preserve"> Ordnung sei.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Die Anwesenheit der Sonnenlegion gibt aber immer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Anlass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für Zwistigkeiten am Hof. Sind viele der jüngeren Ritter schon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wenig begeistert, weil sie sich für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das Wohl ihrer Kaiserin verantwortlich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fühlen, kommt es zwischen den Sonnenlegionären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und den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Panthergardisten immer wieder zu Frotzeleien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und üblen Scherzen. Ganz besonders laut äußert der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erste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 xml:space="preserve">Hofkaplan der </w:t>
      </w:r>
      <w:proofErr w:type="spellStart"/>
      <w:r w:rsidRPr="00CE3C1D">
        <w:rPr>
          <w:rFonts w:ascii="Calibri" w:hAnsi="Calibri" w:cs="Calibri"/>
        </w:rPr>
        <w:t>Rondra</w:t>
      </w:r>
      <w:proofErr w:type="spellEnd"/>
      <w:r w:rsidRPr="00CE3C1D">
        <w:rPr>
          <w:rFonts w:ascii="Calibri" w:hAnsi="Calibri" w:cs="Calibri"/>
        </w:rPr>
        <w:t xml:space="preserve">, </w:t>
      </w:r>
      <w:proofErr w:type="spellStart"/>
      <w:r w:rsidRPr="00CE3C1D">
        <w:rPr>
          <w:rFonts w:ascii="Calibri" w:hAnsi="Calibri" w:cs="Calibri"/>
          <w:i/>
          <w:iCs/>
        </w:rPr>
        <w:t>Grassus</w:t>
      </w:r>
      <w:proofErr w:type="spellEnd"/>
      <w:r w:rsidRPr="00CE3C1D">
        <w:rPr>
          <w:rFonts w:ascii="Calibri" w:hAnsi="Calibri" w:cs="Calibri"/>
          <w:i/>
          <w:iCs/>
        </w:rPr>
        <w:t xml:space="preserve"> von </w:t>
      </w:r>
      <w:proofErr w:type="spellStart"/>
      <w:r w:rsidRPr="00CE3C1D">
        <w:rPr>
          <w:rFonts w:ascii="Calibri" w:hAnsi="Calibri" w:cs="Calibri"/>
          <w:i/>
          <w:iCs/>
        </w:rPr>
        <w:t>Rhodenstein</w:t>
      </w:r>
      <w:proofErr w:type="spellEnd"/>
      <w:r w:rsidRPr="00CE3C1D">
        <w:rPr>
          <w:rFonts w:ascii="Calibri" w:hAnsi="Calibri" w:cs="Calibri"/>
        </w:rPr>
        <w:t>, seinen Unmut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darüber, dass die Sonnenlegion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die ureigene Aufgabe des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Schwertbundes, den Schutz von Tempeln und Bedürftigen,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an sich gerissen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hat. Es ist daher kaum überraschend, dass mit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 xml:space="preserve">einer gewissen Regelmäßigkeit auch </w:t>
      </w:r>
      <w:proofErr w:type="spellStart"/>
      <w:r w:rsidRPr="00CE3C1D">
        <w:rPr>
          <w:rFonts w:ascii="Calibri" w:hAnsi="Calibri" w:cs="Calibri"/>
        </w:rPr>
        <w:t>Rondrageweihte</w:t>
      </w:r>
      <w:proofErr w:type="spellEnd"/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aus der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Senne der Mittellande oder Angehörige verschiedener Orden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des Schwertbundes den Hof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begleiten.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Die Sonnenlegionäre wiederum zeigen gegenüber den Geweihten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 xml:space="preserve">der </w:t>
      </w:r>
      <w:proofErr w:type="spellStart"/>
      <w:r w:rsidRPr="00CE3C1D">
        <w:rPr>
          <w:rFonts w:ascii="Calibri" w:hAnsi="Calibri" w:cs="Calibri"/>
        </w:rPr>
        <w:t>Rondra</w:t>
      </w:r>
      <w:proofErr w:type="spellEnd"/>
      <w:r w:rsidRPr="00CE3C1D">
        <w:rPr>
          <w:rFonts w:ascii="Calibri" w:hAnsi="Calibri" w:cs="Calibri"/>
        </w:rPr>
        <w:t xml:space="preserve"> </w:t>
      </w:r>
      <w:proofErr w:type="spellStart"/>
      <w:r w:rsidRPr="00CE3C1D">
        <w:rPr>
          <w:rFonts w:ascii="Calibri" w:hAnsi="Calibri" w:cs="Calibri"/>
        </w:rPr>
        <w:t>häufi</w:t>
      </w:r>
      <w:proofErr w:type="spellEnd"/>
      <w:r w:rsidRPr="00CE3C1D">
        <w:rPr>
          <w:rFonts w:ascii="Calibri" w:hAnsi="Calibri" w:cs="Calibri"/>
        </w:rPr>
        <w:t xml:space="preserve"> g eine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abfällige Arroganz und sind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bis zum Äußersten erbost darüber, dass die Panthergardisten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ab und an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eine verzauberte Waffe führen – und meist herrscht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nur in dieser Sache Einigkeit zwischen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>Sonnenlegionären</w:t>
      </w:r>
      <w:r>
        <w:rPr>
          <w:rFonts w:ascii="Calibri" w:hAnsi="Calibri" w:cs="Calibri"/>
        </w:rPr>
        <w:t xml:space="preserve"> </w:t>
      </w:r>
      <w:r w:rsidRPr="00CE3C1D">
        <w:rPr>
          <w:rFonts w:ascii="Calibri" w:hAnsi="Calibri" w:cs="Calibri"/>
        </w:rPr>
        <w:t xml:space="preserve">und </w:t>
      </w:r>
      <w:proofErr w:type="spellStart"/>
      <w:r w:rsidRPr="00CE3C1D">
        <w:rPr>
          <w:rFonts w:ascii="Calibri" w:hAnsi="Calibri" w:cs="Calibri"/>
        </w:rPr>
        <w:t>Rondrianern</w:t>
      </w:r>
      <w:proofErr w:type="spellEnd"/>
      <w:r w:rsidRPr="00CE3C1D">
        <w:rPr>
          <w:rFonts w:ascii="Calibri" w:hAnsi="Calibri" w:cs="Calibri"/>
        </w:rPr>
        <w:t>.</w:t>
      </w:r>
    </w:p>
    <w:p w14:paraId="255CE006" w14:textId="77777777" w:rsidR="00CE3C1D" w:rsidRPr="00CE3C1D" w:rsidRDefault="00CE3C1D" w:rsidP="008E2085">
      <w:pPr>
        <w:rPr>
          <w:rFonts w:ascii="Calibri" w:hAnsi="Calibri" w:cs="Calibri"/>
        </w:rPr>
      </w:pPr>
    </w:p>
    <w:p w14:paraId="2A3881A7" w14:textId="77777777" w:rsidR="00E8108D" w:rsidRDefault="00E8108D" w:rsidP="008E2085">
      <w:pPr>
        <w:rPr>
          <w:rFonts w:ascii="Calibri" w:hAnsi="Calibri" w:cs="Calibri"/>
          <w:b/>
          <w:bCs/>
        </w:rPr>
      </w:pPr>
    </w:p>
    <w:p w14:paraId="79445574" w14:textId="77777777" w:rsidR="00E8108D" w:rsidRDefault="00E8108D" w:rsidP="008E2085">
      <w:pPr>
        <w:rPr>
          <w:rFonts w:ascii="Calibri" w:hAnsi="Calibri" w:cs="Calibri"/>
          <w:b/>
          <w:bCs/>
          <w:sz w:val="24"/>
          <w:szCs w:val="24"/>
        </w:rPr>
      </w:pPr>
    </w:p>
    <w:p w14:paraId="11657802" w14:textId="32C2E127" w:rsidR="008E2085" w:rsidRPr="008E2085" w:rsidRDefault="008E2085" w:rsidP="008E2085">
      <w:pPr>
        <w:rPr>
          <w:rFonts w:ascii="Calibri" w:hAnsi="Calibri" w:cs="Calibri"/>
          <w:b/>
          <w:bCs/>
        </w:rPr>
      </w:pPr>
      <w:r w:rsidRPr="000064DA">
        <w:rPr>
          <w:rFonts w:ascii="Calibri" w:hAnsi="Calibri" w:cs="Calibri"/>
          <w:b/>
          <w:bCs/>
          <w:sz w:val="24"/>
          <w:szCs w:val="24"/>
        </w:rPr>
        <w:lastRenderedPageBreak/>
        <w:t xml:space="preserve">Die </w:t>
      </w:r>
      <w:r w:rsidRPr="008E2085">
        <w:rPr>
          <w:rFonts w:ascii="Calibri" w:hAnsi="Calibri" w:cs="Calibri"/>
          <w:b/>
          <w:bCs/>
          <w:sz w:val="24"/>
          <w:szCs w:val="24"/>
        </w:rPr>
        <w:t>Sonnenlegion</w:t>
      </w:r>
      <w:r w:rsidRPr="000064DA">
        <w:rPr>
          <w:rFonts w:ascii="Calibri" w:hAnsi="Calibri" w:cs="Calibri"/>
          <w:b/>
          <w:bCs/>
          <w:sz w:val="24"/>
          <w:szCs w:val="24"/>
        </w:rPr>
        <w:t xml:space="preserve"> (WDG)</w:t>
      </w:r>
    </w:p>
    <w:p w14:paraId="76C0C654" w14:textId="77777777" w:rsidR="00FA57BA" w:rsidRDefault="008E2085" w:rsidP="008E2085">
      <w:pPr>
        <w:rPr>
          <w:rFonts w:ascii="Calibri" w:hAnsi="Calibri" w:cs="Calibri"/>
        </w:rPr>
      </w:pPr>
      <w:r w:rsidRPr="008E2085">
        <w:rPr>
          <w:rFonts w:ascii="Calibri" w:hAnsi="Calibri" w:cs="Calibri"/>
        </w:rPr>
        <w:t>(Größe: mittel; Wappen: roter Greif auf gelbem Feld, gelbem Greifen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auf rotem Feld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gegenübergestellt. Abzeichen auf Waffenrock: roter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Greif über gekreuzten roten Schwertern auf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goldener Sonnenscheibe,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getragen über dem Herzen; beim I. Banner trägt dieser Greif ein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erhobenes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 xml:space="preserve">Schwert.) </w:t>
      </w:r>
    </w:p>
    <w:p w14:paraId="3E6D4047" w14:textId="46A9AF8E" w:rsidR="008E2085" w:rsidRPr="008E2085" w:rsidRDefault="008E2085" w:rsidP="008E2085">
      <w:pPr>
        <w:rPr>
          <w:rFonts w:ascii="Calibri" w:hAnsi="Calibri" w:cs="Calibri"/>
        </w:rPr>
      </w:pPr>
      <w:r w:rsidRPr="008E2085">
        <w:rPr>
          <w:rFonts w:ascii="Calibri" w:hAnsi="Calibri" w:cs="Calibri"/>
        </w:rPr>
        <w:t>Die Sonnenlegion stellt die Leibgarde des Boten des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Lichts, darunter seine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 xml:space="preserve">engsten Leibwächter und Sendboten: die </w:t>
      </w:r>
      <w:proofErr w:type="spellStart"/>
      <w:r w:rsidRPr="008E2085">
        <w:rPr>
          <w:rFonts w:ascii="Calibri" w:hAnsi="Calibri" w:cs="Calibri"/>
          <w:i/>
          <w:iCs/>
        </w:rPr>
        <w:t>Greifenreiter</w:t>
      </w:r>
      <w:proofErr w:type="spellEnd"/>
      <w:r w:rsidRPr="008E2085">
        <w:rPr>
          <w:rFonts w:ascii="Calibri" w:hAnsi="Calibri" w:cs="Calibri"/>
        </w:rPr>
        <w:t>,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von denen jeder von einem Greif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ausgewählt und zumindest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einmal durch die Lüfte getragen wurde. Gelegentlich dient die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Sonnenlegion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auch als Eskorte der Heiligen Inquisition. Außerdem gehört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die als Tempelwache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 xml:space="preserve">eingesetzte elitäre </w:t>
      </w:r>
      <w:r w:rsidRPr="008E2085">
        <w:rPr>
          <w:rFonts w:ascii="Calibri" w:hAnsi="Calibri" w:cs="Calibri"/>
          <w:i/>
          <w:iCs/>
        </w:rPr>
        <w:t xml:space="preserve">Sonnengarde </w:t>
      </w:r>
      <w:r w:rsidRPr="008E2085">
        <w:rPr>
          <w:rFonts w:ascii="Calibri" w:hAnsi="Calibri" w:cs="Calibri"/>
        </w:rPr>
        <w:t>zur Legion.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Seit dem Ende der Priesterkaiserzeit hatte die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Sonnenlegion gewöhnlich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Regimentsstärke. Aufgrund der Ereignisse in jüngster Vergangenheit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ist sie nur noch ein Schatten ihrer selbst, schützt nicht alles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Schützenswerte, kann nur im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ärgsten Notfall agieren und ist so auch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ständig dabei, an vielen Orten um Gareth herum oder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auch fernab das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Übelste zu verhindern.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Die Einheit hat ihre Wurzeln in einer Leibwache der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Lichtboten, die</w:t>
      </w:r>
      <w:r w:rsidRPr="000064DA">
        <w:rPr>
          <w:rFonts w:ascii="Calibri" w:hAnsi="Calibri" w:cs="Calibri"/>
        </w:rPr>
        <w:t xml:space="preserve"> schon in den Dunklen Zeiten gegründet wurde. Unter dem Eindruck der Schlacht von Brig-Lo stellte die spätere Lichtbotin </w:t>
      </w:r>
      <w:proofErr w:type="spellStart"/>
      <w:r w:rsidRPr="000064DA">
        <w:rPr>
          <w:rFonts w:ascii="Calibri" w:hAnsi="Calibri" w:cs="Calibri"/>
        </w:rPr>
        <w:t>Praiosmin</w:t>
      </w:r>
      <w:proofErr w:type="spellEnd"/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 xml:space="preserve">II. die Sonnenlegion um </w:t>
      </w:r>
      <w:proofErr w:type="spellStart"/>
      <w:r w:rsidRPr="008E2085">
        <w:rPr>
          <w:rFonts w:ascii="Calibri" w:hAnsi="Calibri" w:cs="Calibri"/>
        </w:rPr>
        <w:t>Bosparans</w:t>
      </w:r>
      <w:proofErr w:type="spellEnd"/>
      <w:r w:rsidRPr="008E2085">
        <w:rPr>
          <w:rFonts w:ascii="Calibri" w:hAnsi="Calibri" w:cs="Calibri"/>
        </w:rPr>
        <w:t xml:space="preserve"> Fall als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Kirchenstreitmacht auf.</w:t>
      </w:r>
      <w:r w:rsidRPr="000064DA">
        <w:rPr>
          <w:rFonts w:ascii="Calibri" w:hAnsi="Calibri" w:cs="Calibri"/>
        </w:rPr>
        <w:t xml:space="preserve"> </w:t>
      </w:r>
      <w:proofErr w:type="spellStart"/>
      <w:r w:rsidRPr="008E2085">
        <w:rPr>
          <w:rFonts w:ascii="Calibri" w:hAnsi="Calibri" w:cs="Calibri"/>
        </w:rPr>
        <w:t>Aldec</w:t>
      </w:r>
      <w:proofErr w:type="spellEnd"/>
      <w:r w:rsidRPr="008E2085">
        <w:rPr>
          <w:rFonts w:ascii="Calibri" w:hAnsi="Calibri" w:cs="Calibri"/>
        </w:rPr>
        <w:t xml:space="preserve"> </w:t>
      </w:r>
      <w:proofErr w:type="spellStart"/>
      <w:r w:rsidRPr="008E2085">
        <w:rPr>
          <w:rFonts w:ascii="Calibri" w:hAnsi="Calibri" w:cs="Calibri"/>
        </w:rPr>
        <w:t>Praiofold</w:t>
      </w:r>
      <w:proofErr w:type="spellEnd"/>
      <w:r w:rsidRPr="008E2085">
        <w:rPr>
          <w:rFonts w:ascii="Calibri" w:hAnsi="Calibri" w:cs="Calibri"/>
        </w:rPr>
        <w:t xml:space="preserve"> II. ebneten diese Legionäre unter </w:t>
      </w:r>
      <w:proofErr w:type="spellStart"/>
      <w:r w:rsidRPr="008E2085">
        <w:rPr>
          <w:rFonts w:ascii="Calibri" w:hAnsi="Calibri" w:cs="Calibri"/>
        </w:rPr>
        <w:t>Praioslob</w:t>
      </w:r>
      <w:proofErr w:type="spellEnd"/>
      <w:r w:rsidRPr="008E2085">
        <w:rPr>
          <w:rFonts w:ascii="Calibri" w:hAnsi="Calibri" w:cs="Calibri"/>
        </w:rPr>
        <w:t xml:space="preserve"> von </w:t>
      </w:r>
      <w:proofErr w:type="spellStart"/>
      <w:r w:rsidRPr="008E2085">
        <w:rPr>
          <w:rFonts w:ascii="Calibri" w:hAnsi="Calibri" w:cs="Calibri"/>
        </w:rPr>
        <w:t>Selem</w:t>
      </w:r>
      <w:proofErr w:type="spellEnd"/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den Weg an die Macht, und ihr Marschtritt erschütterte den Kontinent,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wie zuvor jener der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 xml:space="preserve">Legionen </w:t>
      </w:r>
      <w:proofErr w:type="spellStart"/>
      <w:r w:rsidRPr="008E2085">
        <w:rPr>
          <w:rFonts w:ascii="Calibri" w:hAnsi="Calibri" w:cs="Calibri"/>
        </w:rPr>
        <w:t>Bosparans</w:t>
      </w:r>
      <w:proofErr w:type="spellEnd"/>
      <w:r w:rsidRPr="008E2085">
        <w:rPr>
          <w:rFonts w:ascii="Calibri" w:hAnsi="Calibri" w:cs="Calibri"/>
        </w:rPr>
        <w:t>. Die Sonnenlegion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erreichte in der Priesterkaiserzeit ihre größte Stärke und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prägte ihr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 xml:space="preserve">Ansehen als das von gleißenden und verblendeten Eroberern, </w:t>
      </w:r>
      <w:proofErr w:type="gramStart"/>
      <w:r w:rsidRPr="008E2085">
        <w:rPr>
          <w:rFonts w:ascii="Calibri" w:hAnsi="Calibri" w:cs="Calibri"/>
        </w:rPr>
        <w:t>das</w:t>
      </w:r>
      <w:proofErr w:type="gramEnd"/>
      <w:r w:rsidRPr="008E2085">
        <w:rPr>
          <w:rFonts w:ascii="Calibri" w:hAnsi="Calibri" w:cs="Calibri"/>
        </w:rPr>
        <w:t xml:space="preserve"> sie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 xml:space="preserve">in der </w:t>
      </w:r>
      <w:proofErr w:type="spellStart"/>
      <w:r w:rsidRPr="008E2085">
        <w:rPr>
          <w:rFonts w:ascii="Calibri" w:hAnsi="Calibri" w:cs="Calibri"/>
        </w:rPr>
        <w:t>Rohalszeit</w:t>
      </w:r>
      <w:proofErr w:type="spellEnd"/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nur mit Mühe mildern und durch den Aspekt der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Hilfsbereitschaft ergänzen konnte.</w:t>
      </w:r>
    </w:p>
    <w:p w14:paraId="30D5BF82" w14:textId="77777777" w:rsidR="008E2085" w:rsidRPr="000064DA" w:rsidRDefault="008E2085" w:rsidP="008E2085">
      <w:pPr>
        <w:rPr>
          <w:rFonts w:ascii="Calibri" w:hAnsi="Calibri" w:cs="Calibri"/>
          <w:b/>
          <w:bCs/>
        </w:rPr>
      </w:pPr>
    </w:p>
    <w:p w14:paraId="0047C4AE" w14:textId="207B2F63" w:rsidR="008E2085" w:rsidRPr="008E2085" w:rsidRDefault="008E2085" w:rsidP="008E2085">
      <w:pPr>
        <w:rPr>
          <w:rFonts w:ascii="Calibri" w:hAnsi="Calibri" w:cs="Calibri"/>
          <w:b/>
          <w:bCs/>
        </w:rPr>
      </w:pPr>
      <w:r w:rsidRPr="008E2085">
        <w:rPr>
          <w:rFonts w:ascii="Calibri" w:hAnsi="Calibri" w:cs="Calibri"/>
          <w:b/>
          <w:bCs/>
        </w:rPr>
        <w:t>Organisation und Tracht</w:t>
      </w:r>
    </w:p>
    <w:p w14:paraId="7CCA8FD5" w14:textId="3C14B8CF" w:rsidR="008E2085" w:rsidRPr="008E2085" w:rsidRDefault="008E2085" w:rsidP="008E2085">
      <w:pPr>
        <w:rPr>
          <w:rFonts w:ascii="Calibri" w:hAnsi="Calibri" w:cs="Calibri"/>
        </w:rPr>
      </w:pPr>
      <w:r w:rsidRPr="008E2085">
        <w:rPr>
          <w:rFonts w:ascii="Calibri" w:hAnsi="Calibri" w:cs="Calibri"/>
        </w:rPr>
        <w:t>Die Legion ist streng militärisch organisiert und besteht durchgehend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aus Akoluthen; jedem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Sonnenritter (Lanzenführer) steht ein Geweihter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zur Seite, jedem Sonnenoberst (</w:t>
      </w:r>
      <w:proofErr w:type="spellStart"/>
      <w:r w:rsidRPr="008E2085">
        <w:rPr>
          <w:rFonts w:ascii="Calibri" w:hAnsi="Calibri" w:cs="Calibri"/>
        </w:rPr>
        <w:t>Kohortenführer</w:t>
      </w:r>
      <w:proofErr w:type="spellEnd"/>
      <w:r w:rsidRPr="008E2085">
        <w:rPr>
          <w:rFonts w:ascii="Calibri" w:hAnsi="Calibri" w:cs="Calibri"/>
        </w:rPr>
        <w:t>)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ein Inquisitor.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Befehlshaber der Legion ist der Sonnenmarschall, der seine Order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vom Boten des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Lichts selbst erhält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Sonnenlegionäre sind mit wadenlangen Kettenhemden, hohen, den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Filzmützen der Geweihten nachempfundenen Helmen und Panzerhandschuhen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gerüstet und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führen im Kampf zu Pferd die Lanze, zu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Fuß die Hellebarde als Hauptwaffe; dazu sind sie mit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Streitkolben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und einem spiegelnden Rundschild ausgestattet, der so geweiht wurde,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dass er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selbst Magie zurückwerfen kann. Sie tragen weiße Untergewänder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und weiße Wappenröcke mit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archaischen Schulterstreifen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und rotgoldenen Schulterbändern, die ihren Rang repräsentieren.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Die Sonnenlegion bildet ihre Kämpfer nicht selbst aus, sondern dient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als Sammelbecken für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 xml:space="preserve">erfahrene, </w:t>
      </w:r>
      <w:proofErr w:type="spellStart"/>
      <w:r w:rsidRPr="008E2085">
        <w:rPr>
          <w:rFonts w:ascii="Calibri" w:hAnsi="Calibri" w:cs="Calibri"/>
        </w:rPr>
        <w:t>praiosgläubige</w:t>
      </w:r>
      <w:proofErr w:type="spellEnd"/>
      <w:r w:rsidRPr="008E2085">
        <w:rPr>
          <w:rFonts w:ascii="Calibri" w:hAnsi="Calibri" w:cs="Calibri"/>
        </w:rPr>
        <w:t xml:space="preserve"> Streiter, die sich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aus den Abgängern der Kriegerakademien,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Tempelgarden und dem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Bannstrahl-Orden rekrutieren. Aufnahme in die Legion gilt als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besondere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Ehre, und der Stand der Disziplin und Ausbildung ist hoch.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Wegen der oft sehr fest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umrissenen Aufträge und der festen Einbindung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 xml:space="preserve">in die </w:t>
      </w:r>
      <w:proofErr w:type="spellStart"/>
      <w:r w:rsidRPr="008E2085">
        <w:rPr>
          <w:rFonts w:ascii="Calibri" w:hAnsi="Calibri" w:cs="Calibri"/>
        </w:rPr>
        <w:t>praiotische</w:t>
      </w:r>
      <w:proofErr w:type="spellEnd"/>
      <w:r w:rsidRPr="008E2085">
        <w:rPr>
          <w:rFonts w:ascii="Calibri" w:hAnsi="Calibri" w:cs="Calibri"/>
        </w:rPr>
        <w:t xml:space="preserve"> Befehlshierarchie sind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Sonnenlegionäre bevorzugt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für erfahrene Spieler und Kampagnen mit passenden Anforderungen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tauglich.</w:t>
      </w:r>
    </w:p>
    <w:p w14:paraId="3D2C2CB1" w14:textId="77777777" w:rsidR="008E2085" w:rsidRPr="000064DA" w:rsidRDefault="008E2085" w:rsidP="008E2085">
      <w:pPr>
        <w:rPr>
          <w:rFonts w:ascii="Calibri" w:hAnsi="Calibri" w:cs="Calibri"/>
          <w:b/>
          <w:bCs/>
        </w:rPr>
      </w:pPr>
    </w:p>
    <w:p w14:paraId="01FCD272" w14:textId="0202B6D1" w:rsidR="008E2085" w:rsidRPr="008E2085" w:rsidRDefault="008E2085" w:rsidP="008E2085">
      <w:pPr>
        <w:rPr>
          <w:rFonts w:ascii="Calibri" w:hAnsi="Calibri" w:cs="Calibri"/>
          <w:b/>
          <w:bCs/>
        </w:rPr>
      </w:pPr>
      <w:r w:rsidRPr="008E2085">
        <w:rPr>
          <w:rFonts w:ascii="Calibri" w:hAnsi="Calibri" w:cs="Calibri"/>
          <w:b/>
          <w:bCs/>
        </w:rPr>
        <w:t>Gebote, Verbote und Ideale</w:t>
      </w:r>
    </w:p>
    <w:p w14:paraId="36CCBC8F" w14:textId="33C745C7" w:rsidR="008E2085" w:rsidRPr="008E2085" w:rsidRDefault="008E2085" w:rsidP="008E2085">
      <w:pPr>
        <w:rPr>
          <w:rFonts w:ascii="Calibri" w:hAnsi="Calibri" w:cs="Calibri"/>
        </w:rPr>
      </w:pPr>
      <w:r w:rsidRPr="008E2085">
        <w:rPr>
          <w:rFonts w:ascii="Calibri" w:hAnsi="Calibri" w:cs="Calibri"/>
          <w:b/>
          <w:bCs/>
        </w:rPr>
        <w:t xml:space="preserve">Standhaftigkeit: </w:t>
      </w:r>
      <w:r w:rsidRPr="008E2085">
        <w:rPr>
          <w:rFonts w:ascii="Calibri" w:hAnsi="Calibri" w:cs="Calibri"/>
        </w:rPr>
        <w:t xml:space="preserve">Schütze die </w:t>
      </w:r>
      <w:proofErr w:type="spellStart"/>
      <w:r w:rsidRPr="008E2085">
        <w:rPr>
          <w:rFonts w:ascii="Calibri" w:hAnsi="Calibri" w:cs="Calibri"/>
        </w:rPr>
        <w:t>Praios</w:t>
      </w:r>
      <w:proofErr w:type="spellEnd"/>
      <w:r w:rsidRPr="008E2085">
        <w:rPr>
          <w:rFonts w:ascii="Calibri" w:hAnsi="Calibri" w:cs="Calibri"/>
        </w:rPr>
        <w:t>-Kirche, ihre Tempel, Geweihten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und Gläubigen um jeden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Preis. Führe die Befehle deiner Ordensoberen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und der Geweihten aus, auch wenn es dein Leben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kosten mag.</w:t>
      </w:r>
    </w:p>
    <w:p w14:paraId="7A8CEDE7" w14:textId="0FDC8EE3" w:rsidR="008E2085" w:rsidRPr="008E2085" w:rsidRDefault="008E2085" w:rsidP="008E2085">
      <w:pPr>
        <w:rPr>
          <w:rFonts w:ascii="Calibri" w:hAnsi="Calibri" w:cs="Calibri"/>
        </w:rPr>
      </w:pPr>
      <w:r w:rsidRPr="008E2085">
        <w:rPr>
          <w:rFonts w:ascii="Calibri" w:hAnsi="Calibri" w:cs="Calibri"/>
          <w:b/>
          <w:bCs/>
        </w:rPr>
        <w:t xml:space="preserve">Mäßigung: </w:t>
      </w:r>
      <w:r w:rsidRPr="008E2085">
        <w:rPr>
          <w:rFonts w:ascii="Calibri" w:hAnsi="Calibri" w:cs="Calibri"/>
        </w:rPr>
        <w:t>Lass dich von Ungläubigen und Ketzern nicht provozieren.</w:t>
      </w:r>
      <w:r w:rsidRPr="000064DA">
        <w:rPr>
          <w:rFonts w:ascii="Calibri" w:hAnsi="Calibri" w:cs="Calibri"/>
        </w:rPr>
        <w:t xml:space="preserve"> </w:t>
      </w:r>
      <w:r w:rsidRPr="008E2085">
        <w:rPr>
          <w:rFonts w:ascii="Calibri" w:hAnsi="Calibri" w:cs="Calibri"/>
        </w:rPr>
        <w:t>Wahre Gleichmut, wahre Entschlossenheit, halte die Formation</w:t>
      </w:r>
    </w:p>
    <w:p w14:paraId="4A93C531" w14:textId="77777777" w:rsidR="008E2085" w:rsidRPr="000064DA" w:rsidRDefault="008E2085" w:rsidP="008E2085">
      <w:pPr>
        <w:rPr>
          <w:rFonts w:ascii="Calibri" w:hAnsi="Calibri" w:cs="Calibri"/>
          <w:b/>
          <w:bCs/>
        </w:rPr>
      </w:pPr>
    </w:p>
    <w:p w14:paraId="0B8FACEF" w14:textId="62BB680E" w:rsidR="008E2085" w:rsidRPr="008E2085" w:rsidRDefault="008E2085" w:rsidP="008E2085">
      <w:pPr>
        <w:rPr>
          <w:rFonts w:ascii="Calibri" w:hAnsi="Calibri" w:cs="Calibri"/>
          <w:b/>
          <w:bCs/>
        </w:rPr>
      </w:pPr>
      <w:r w:rsidRPr="008E2085">
        <w:rPr>
          <w:rFonts w:ascii="Calibri" w:hAnsi="Calibri" w:cs="Calibri"/>
          <w:b/>
          <w:bCs/>
        </w:rPr>
        <w:t>Zitate</w:t>
      </w:r>
    </w:p>
    <w:p w14:paraId="21EA0399" w14:textId="77777777" w:rsidR="008E2085" w:rsidRPr="008E2085" w:rsidRDefault="008E2085" w:rsidP="008E2085">
      <w:pPr>
        <w:rPr>
          <w:rFonts w:ascii="Calibri" w:hAnsi="Calibri" w:cs="Calibri"/>
          <w:i/>
          <w:iCs/>
        </w:rPr>
      </w:pPr>
      <w:r w:rsidRPr="008E2085">
        <w:rPr>
          <w:rFonts w:ascii="Calibri" w:hAnsi="Calibri" w:cs="Calibri"/>
          <w:i/>
          <w:iCs/>
        </w:rPr>
        <w:t xml:space="preserve">»Halt im Namen des Herren </w:t>
      </w:r>
      <w:proofErr w:type="spellStart"/>
      <w:r w:rsidRPr="008E2085">
        <w:rPr>
          <w:rFonts w:ascii="Calibri" w:hAnsi="Calibri" w:cs="Calibri"/>
          <w:i/>
          <w:iCs/>
        </w:rPr>
        <w:t>Praios</w:t>
      </w:r>
      <w:proofErr w:type="spellEnd"/>
      <w:r w:rsidRPr="008E2085">
        <w:rPr>
          <w:rFonts w:ascii="Calibri" w:hAnsi="Calibri" w:cs="Calibri"/>
          <w:i/>
          <w:iCs/>
        </w:rPr>
        <w:t>!«</w:t>
      </w:r>
    </w:p>
    <w:p w14:paraId="2998D5F5" w14:textId="77777777" w:rsidR="008E2085" w:rsidRPr="008E2085" w:rsidRDefault="008E2085" w:rsidP="008E2085">
      <w:pPr>
        <w:rPr>
          <w:rFonts w:ascii="Calibri" w:hAnsi="Calibri" w:cs="Calibri"/>
          <w:i/>
          <w:iCs/>
        </w:rPr>
      </w:pPr>
      <w:r w:rsidRPr="008E2085">
        <w:rPr>
          <w:rFonts w:ascii="Calibri" w:hAnsi="Calibri" w:cs="Calibri"/>
          <w:i/>
          <w:iCs/>
        </w:rPr>
        <w:t>»Die Waffen nieder, Ketzer!«</w:t>
      </w:r>
    </w:p>
    <w:p w14:paraId="5BB93A56" w14:textId="6754D585" w:rsidR="008E2085" w:rsidRPr="000064DA" w:rsidRDefault="008E2085" w:rsidP="008E2085">
      <w:pPr>
        <w:rPr>
          <w:rFonts w:ascii="Calibri" w:hAnsi="Calibri" w:cs="Calibri"/>
        </w:rPr>
      </w:pPr>
      <w:r w:rsidRPr="000064DA">
        <w:rPr>
          <w:rFonts w:ascii="Calibri" w:hAnsi="Calibri" w:cs="Calibri"/>
          <w:i/>
          <w:iCs/>
        </w:rPr>
        <w:t xml:space="preserve">»Lux </w:t>
      </w:r>
      <w:proofErr w:type="spellStart"/>
      <w:r w:rsidRPr="000064DA">
        <w:rPr>
          <w:rFonts w:ascii="Calibri" w:hAnsi="Calibri" w:cs="Calibri"/>
          <w:i/>
          <w:iCs/>
        </w:rPr>
        <w:t>triumphat</w:t>
      </w:r>
      <w:proofErr w:type="spellEnd"/>
      <w:r w:rsidRPr="000064DA">
        <w:rPr>
          <w:rFonts w:ascii="Calibri" w:hAnsi="Calibri" w:cs="Calibri"/>
          <w:i/>
          <w:iCs/>
        </w:rPr>
        <w:t>!«</w:t>
      </w:r>
    </w:p>
    <w:sectPr w:rsidR="008E2085" w:rsidRPr="000064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85"/>
    <w:rsid w:val="000064DA"/>
    <w:rsid w:val="00383829"/>
    <w:rsid w:val="006C462A"/>
    <w:rsid w:val="008E2085"/>
    <w:rsid w:val="00B478EC"/>
    <w:rsid w:val="00BD4426"/>
    <w:rsid w:val="00C00E0C"/>
    <w:rsid w:val="00C742EC"/>
    <w:rsid w:val="00CE3C1D"/>
    <w:rsid w:val="00D90D5A"/>
    <w:rsid w:val="00E8108D"/>
    <w:rsid w:val="00FA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1F01"/>
  <w15:chartTrackingRefBased/>
  <w15:docId w15:val="{AA0FF889-7D60-45D9-92F7-C94946F9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2085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E2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2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2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2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2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2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20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20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20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20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20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20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2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20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20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20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20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20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20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2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1036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Laschinsky</dc:creator>
  <cp:keywords/>
  <dc:description/>
  <cp:lastModifiedBy>Tim Laschinsky</cp:lastModifiedBy>
  <cp:revision>2</cp:revision>
  <dcterms:created xsi:type="dcterms:W3CDTF">2025-02-11T20:28:00Z</dcterms:created>
  <dcterms:modified xsi:type="dcterms:W3CDTF">2025-02-13T15:22:00Z</dcterms:modified>
</cp:coreProperties>
</file>